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DAF" w:rsidRPr="007E3C91" w:rsidRDefault="00B07DAF" w:rsidP="00B07DAF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7E3C91">
        <w:rPr>
          <w:rFonts w:ascii="Times New Roman" w:hAnsi="Times New Roman"/>
          <w:sz w:val="24"/>
          <w:szCs w:val="24"/>
        </w:rPr>
        <w:t>Муниципальн</w:t>
      </w:r>
      <w:r w:rsidR="006207F8">
        <w:rPr>
          <w:rFonts w:ascii="Times New Roman" w:hAnsi="Times New Roman"/>
          <w:sz w:val="24"/>
          <w:szCs w:val="24"/>
        </w:rPr>
        <w:t>ая бюджетная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</w:t>
      </w:r>
      <w:r w:rsidR="006207F8">
        <w:rPr>
          <w:rFonts w:ascii="Times New Roman" w:hAnsi="Times New Roman"/>
          <w:sz w:val="24"/>
          <w:szCs w:val="24"/>
        </w:rPr>
        <w:t>щеразовательная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6207F8">
        <w:rPr>
          <w:rFonts w:ascii="Times New Roman" w:hAnsi="Times New Roman"/>
          <w:sz w:val="24"/>
          <w:szCs w:val="24"/>
        </w:rPr>
        <w:t>организация</w:t>
      </w:r>
      <w:r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B07DAF" w:rsidRPr="007E3C91" w:rsidRDefault="00B07DAF" w:rsidP="00B07DAF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960A3A" w:rsidRPr="00F809ED" w:rsidTr="00C46B83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3A" w:rsidRPr="00363481" w:rsidRDefault="00960A3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960A3A" w:rsidRPr="00363481" w:rsidRDefault="00960A3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960A3A" w:rsidRPr="00363481" w:rsidRDefault="00960A3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960A3A" w:rsidRPr="00363481" w:rsidRDefault="00960A3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60A3A" w:rsidRPr="00363481" w:rsidRDefault="00960A3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960A3A" w:rsidRPr="00363481" w:rsidRDefault="00960A3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960A3A" w:rsidRPr="00363481" w:rsidRDefault="00960A3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Н.М.</w:t>
            </w:r>
          </w:p>
          <w:p w:rsidR="00960A3A" w:rsidRPr="00363481" w:rsidRDefault="00960A3A" w:rsidP="004778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C859B5" w:rsidRPr="00C859B5" w:rsidRDefault="00C859B5" w:rsidP="00C859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59B5">
        <w:rPr>
          <w:rFonts w:ascii="Times New Roman" w:eastAsia="Calibri" w:hAnsi="Times New Roman" w:cs="Times New Roman"/>
          <w:b/>
          <w:sz w:val="24"/>
          <w:szCs w:val="24"/>
        </w:rPr>
        <w:t xml:space="preserve">Положение </w:t>
      </w:r>
    </w:p>
    <w:p w:rsidR="00C859B5" w:rsidRPr="00C859B5" w:rsidRDefault="00C859B5" w:rsidP="00C859B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59B5">
        <w:rPr>
          <w:rFonts w:ascii="Times New Roman" w:eastAsia="Calibri" w:hAnsi="Times New Roman" w:cs="Times New Roman"/>
          <w:b/>
          <w:sz w:val="24"/>
          <w:szCs w:val="24"/>
        </w:rPr>
        <w:t xml:space="preserve">о формах, периодичности и порядке текущего контроля успеваемости </w:t>
      </w:r>
    </w:p>
    <w:p w:rsidR="00C859B5" w:rsidRPr="00C859B5" w:rsidRDefault="00C859B5" w:rsidP="00C859B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b/>
          <w:sz w:val="24"/>
          <w:szCs w:val="24"/>
        </w:rPr>
        <w:t>и промежуточной аттестации обучающихся</w:t>
      </w:r>
      <w:r w:rsidRPr="00C859B5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C859B5">
        <w:rPr>
          <w:rFonts w:ascii="Times New Roman" w:eastAsia="Calibri" w:hAnsi="Times New Roman" w:cs="Times New Roman"/>
          <w:sz w:val="24"/>
          <w:szCs w:val="24"/>
        </w:rPr>
        <w:br/>
        <w:t>Настоящее положение разработано в соответствии с Федеральным законом от 29 декабря 2012 года № 273 -ФЗ «Об образовании в Российской Федерации» (статья 58).</w:t>
      </w:r>
    </w:p>
    <w:p w:rsidR="00C859B5" w:rsidRPr="00C859B5" w:rsidRDefault="00C859B5" w:rsidP="00C859B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</w:t>
      </w:r>
      <w:r w:rsidRPr="00C859B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b/>
          <w:sz w:val="24"/>
          <w:szCs w:val="24"/>
        </w:rPr>
        <w:t>1.Общие положения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1.1 .Настоящее Положение разработано в соответствии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законом от 29.12.2012 г. № 273-ФЗ «Об образовании в Российской Федерации»,</w:t>
      </w:r>
      <w:r w:rsidRPr="00C859B5">
        <w:rPr>
          <w:rFonts w:ascii="Times New Roman" w:eastAsia="Calibri" w:hAnsi="Times New Roman" w:cs="Times New Roman"/>
          <w:color w:val="FF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Уставом общеобразовательной организации.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1.2.Настоящее «Положение</w:t>
      </w:r>
      <w:r w:rsidRPr="00C859B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о промежуточной аттестации обучающихся» (далее - Положение) является лока</w:t>
      </w:r>
      <w:r w:rsidR="006207F8">
        <w:rPr>
          <w:rFonts w:ascii="Times New Roman" w:eastAsia="Calibri" w:hAnsi="Times New Roman" w:cs="Times New Roman"/>
          <w:sz w:val="24"/>
          <w:szCs w:val="24"/>
        </w:rPr>
        <w:t>льным актом общеобразовательной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(далее -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Организация</w:t>
      </w:r>
      <w:r w:rsidRPr="00C859B5">
        <w:rPr>
          <w:rFonts w:ascii="Times New Roman" w:eastAsia="Calibri" w:hAnsi="Times New Roman" w:cs="Times New Roman"/>
          <w:sz w:val="24"/>
          <w:szCs w:val="24"/>
        </w:rPr>
        <w:t>), регулирующим периодичность, порядок,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систему оценок и формы проведения промежуточной аттестации и текущего контроля обучающихся. 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1.3.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Освоение образовательной программы, в том числе отдельной части или всего объема учебного предмета, курса, дисциплины (модуля) образовательной программы, сопровождается промежуточной аттестацией обучающихся, проводимой в формах, определенных учебным планом, и в порядке, установленным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Организацией</w:t>
      </w:r>
      <w:r w:rsidRPr="00C859B5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1.4.Промежуточная аттестация – это любой вид аттестации обучающихся во всех классах в течение учебного года, аттестация по итогам учебного года в переводных классах.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1.5.Целью аттестации являются: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- обеспечение социальной защиты обучающихся, соблюдения прав и свобод в части регламентации учебной загруженности в соответствии с санитарными правилами и нормами, уважение их личности и человеческого достоинства;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- установление фактического уровня теоретических знаний обучающихся по предметам учебного плана, их практических умений и навыков;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- соотнесение этого уровня с требованиями государственного образовательного стандарта;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- контроль выполнения учебных программ.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1.6.Промежуточная аттестация в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подразделяется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на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  <w:u w:val="single"/>
        </w:rPr>
        <w:t>годовую аттестацию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– оценку качества усвоения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всего объёма содержания учебного предмета за учебный год;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  <w:u w:val="single"/>
        </w:rPr>
        <w:t> четвертную аттестацию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– оценка качества усвоения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содержания какой-либо части (частей) темы (тем) конкретного учебного предмета по итогам учебного периода (четверти) на основании текущей аттестации;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  <w:u w:val="single"/>
        </w:rPr>
        <w:t>текущую аттестацию</w:t>
      </w:r>
      <w:r w:rsidRPr="00C859B5">
        <w:rPr>
          <w:rFonts w:ascii="Times New Roman" w:eastAsia="Calibri" w:hAnsi="Times New Roman" w:cs="Times New Roman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- оценку качества усвоения содержания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компонентов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какой - либо части (темы) конкретного учебного предмета в процессе его изучения обучающимися по результатам проверки (проверок).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1.7.Формами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контроля качества усвоения содержания учебных программ обучающихся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являются: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  <w:u w:val="single"/>
        </w:rPr>
        <w:t>Формы письменной проверки: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  <w:u w:val="single"/>
        </w:rPr>
        <w:t> письменная проверка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– это письменный ответ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на один или систему вопросов (заданий).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К письменным ответам относятся: домашние, проверочные, лабораторные, практические, контрольные, творческие работы; письменные отчёты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о наблюдениях; письменные ответы на вопросы теста; сочинения, изложения, диктанты, рефераты и другое.</w:t>
      </w:r>
      <w:proofErr w:type="gramEnd"/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   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  <w:u w:val="single"/>
        </w:rPr>
        <w:t>Формы устной проверки: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  <w:u w:val="single"/>
        </w:rPr>
        <w:t>устная проверка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– это устный ответ обучающегося на один или систему вопросов в форме рассказа, беседы, собеседования и другое.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  <w:u w:val="single"/>
        </w:rPr>
        <w:t>Комбинированная проверка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предполагает сочетание письменных и устных форм проверок.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При проведении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контроля качества освоения содержания учебных программ обучающихся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могут использоваться информационно – коммуникационные технологии.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1.8.В соответствии с Уставом при промежуточной аттестации обучающихся применяется следующие формы оценивания: пятибалльная система оценивания в виде отметки (в баллах), «зачёт», «незачёт» или словесного (оценочного) суждения. Критерии оценивания по каждому предмету разрабатываются методическим объединением по данному предмету и утверждаются педагогическим советом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859B5">
        <w:rPr>
          <w:rFonts w:ascii="Times New Roman" w:eastAsia="Calibri" w:hAnsi="Times New Roman" w:cs="Times New Roman"/>
          <w:b/>
          <w:sz w:val="24"/>
          <w:szCs w:val="24"/>
        </w:rPr>
        <w:t xml:space="preserve">2.Содержание, формы и порядок проведения текущего контроля успеваемости </w:t>
      </w:r>
      <w:proofErr w:type="gramStart"/>
      <w:r w:rsidRPr="00C859B5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  <w:proofErr w:type="gramEnd"/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2.1.Текущий контроль успеваемости обучающихся проводится в течение учебного периода (четверти) с целью систематического контроля уровня освоения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тем, разделов, глав учебных программ за оцениваемый период, прочности формируемых предметных знаний и умений, степени развития </w:t>
      </w:r>
      <w:proofErr w:type="spellStart"/>
      <w:r w:rsidRPr="00C859B5">
        <w:rPr>
          <w:rFonts w:ascii="Times New Roman" w:eastAsia="Calibri" w:hAnsi="Times New Roman" w:cs="Times New Roman"/>
          <w:sz w:val="24"/>
          <w:szCs w:val="24"/>
        </w:rPr>
        <w:t>деятельностно-коммуникативных</w:t>
      </w:r>
      <w:proofErr w:type="spell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умений, ценностных ориентаций.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2.2.Порядок, формы, периодичность, количество обязательных мероприятий при проведении текущего контроля успеваемости обучающихся определяются учителем, преподающим этот предмет, и отражаются в календарно-тематических планах, рабочих вариантах программ учителя.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2.3.Формы текущего контроля успеваемости - оценка устного ответа обучающегося, его самостоятельной, практической или лабораторной работы, тематического зачета, контрольной работы и др.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2.4.Руководители методических объединений, заместитель директора по УВР контролируют ход текущего контроля успеваемости обучающихся, при необходимости оказывают методическую помощь учителю в его проведении.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2.5.График проведения обязательных форм текущего контроля успеваемости обучающихся (письменных контрольных работ), представляется учителем заместителю директора по УВР на каждую четверть, утверждается директором школы и является открытым для всех педагогических работников, обучающихся, их родителей (законных представителей).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2.6.Текущий контроль успеваемости обучающихся 1 класса в течение учебного года осуществляется качественно, без фиксации достижений обучающихся в классном журнале в виде отметок по пятибалльной системе. Допускается словесная объяснительная оценка.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2.7.По курсу ОРКСЭ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вводится </w:t>
      </w:r>
      <w:proofErr w:type="spellStart"/>
      <w:r w:rsidRPr="00C859B5">
        <w:rPr>
          <w:rFonts w:ascii="Times New Roman" w:eastAsia="Calibri" w:hAnsi="Times New Roman" w:cs="Times New Roman"/>
          <w:sz w:val="24"/>
          <w:szCs w:val="24"/>
        </w:rPr>
        <w:t>безотметочное</w:t>
      </w:r>
      <w:proofErr w:type="spell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обучение. Объектом оценивания по данному курсу становится нравственная и культурологическая компетентность ученика, рассматриваемые как универсальная способность человека понимать значение нравственных норм, правил морали, веры и религии в жизни человека, семьи, общества, воспитание потребности к духовному развитию, которая проводится в виде проведения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систематизированных упражнений и тестовых заданий разных типов.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2.8.При изучении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предметов по выбору, элективных курсов,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 на изучение которых отводится 34 и менее часов в год, применяется зачётная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(«зачёт», «незачёт») система оценивания как оценка усвоения учебного материала.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2.9.Успеваемость всех обучающихся 2-11 классов </w:t>
      </w:r>
      <w:r w:rsidR="006207F8">
        <w:rPr>
          <w:rFonts w:ascii="Times New Roman" w:eastAsia="Calibri" w:hAnsi="Times New Roman" w:cs="Times New Roman"/>
          <w:sz w:val="24"/>
          <w:szCs w:val="24"/>
        </w:rPr>
        <w:t xml:space="preserve">Организации </w:t>
      </w:r>
      <w:r w:rsidRPr="00C859B5">
        <w:rPr>
          <w:rFonts w:ascii="Times New Roman" w:eastAsia="Calibri" w:hAnsi="Times New Roman" w:cs="Times New Roman"/>
          <w:sz w:val="24"/>
          <w:szCs w:val="24"/>
        </w:rPr>
        <w:t>подлежит текущему контролю в виде отметок по пятибалльной системе, кроме курсов, перечисленных п.2.5. и п.2.6.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2.10.Оценка устного ответа обучающегося при текущем контроле успеваемости выставляется в классный журнал в виде отметки по 5-балльной системе в конце урока.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2.11.Письменные, самостоятельные, контрольные и другие виды работ обучающихся оцениваются по 5-балльной системе. За сочинение и диктант с грамматическим заданием выставляются в классный журнал 2 отметки.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2.12.Отметка за выполненную письменную работу заносится в классный журнал к следующему уроку, за исключением: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-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отметок за творческие работы по русскому языку и литературе в 5-9-х классах (они заносятся в классный журнал в течение недели после проведения творческих работ);</w:t>
      </w:r>
    </w:p>
    <w:p w:rsidR="00C859B5" w:rsidRPr="00C859B5" w:rsidRDefault="00C859B5" w:rsidP="00C859B5">
      <w:pPr>
        <w:tabs>
          <w:tab w:val="left" w:pos="1020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2.13.Успеваемость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>, занимающихся по индивидуальному учебному плану,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подлежит текущему контролю по предметам, включенным в этот план.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2.14.Обучающиеся, пропустившие по не зависящим от них обстоятельствам 2/3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учебного</w:t>
      </w:r>
      <w:proofErr w:type="gramEnd"/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времени, не аттестуются по итогам четверти. Вопрос об аттестации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таких</w:t>
      </w:r>
      <w:proofErr w:type="gramEnd"/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 обучающихся решается в индивидуальном порядке.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859B5">
        <w:rPr>
          <w:rFonts w:ascii="Times New Roman" w:eastAsia="Calibri" w:hAnsi="Times New Roman" w:cs="Times New Roman"/>
          <w:b/>
          <w:sz w:val="24"/>
          <w:szCs w:val="24"/>
        </w:rPr>
        <w:t>         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859B5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b/>
          <w:sz w:val="24"/>
          <w:szCs w:val="24"/>
        </w:rPr>
        <w:t>3.Содержание, формы и порядок проведения </w:t>
      </w:r>
      <w:r w:rsidRPr="00C859B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b/>
          <w:sz w:val="24"/>
          <w:szCs w:val="24"/>
        </w:rPr>
        <w:t>четвертной  </w:t>
      </w:r>
      <w:r w:rsidRPr="00C859B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3.1.Четвертная промежуточная аттестация обучающихся (2-9 </w:t>
      </w:r>
      <w:proofErr w:type="spellStart"/>
      <w:r w:rsidRPr="00C859B5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C859B5">
        <w:rPr>
          <w:rFonts w:ascii="Times New Roman" w:eastAsia="Calibri" w:hAnsi="Times New Roman" w:cs="Times New Roman"/>
          <w:sz w:val="24"/>
          <w:szCs w:val="24"/>
        </w:rPr>
        <w:t>.)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 и полугодовая (10-11 классы) проводится с целью определения качества освоения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содержания учебных программ (полнота, прочность, осознанность, системность) по завершении определенного временного промежутка (четверть).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3.2.Отметка обучающегося за четверть выставляется на основе результатов текущего контроля успеваемости, с учетом результатов письменных контрольных работ.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3.3.Отметка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2-9 классов выставляется при наличии 3-х и более текущих отметок за соответствующий период, обучающимся 10-11 классов при наличии 5 и более оценок. 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3.4.При пропуске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по уважительной причине более половины учебного времени, отводимого на изучение предмета, при отсутствии минимального количества отметок для аттестации за четверть обучающийся не аттестуется. В классный журнал в соответствующей графе отметка не выставляется.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3.5.Обучающийся по данному предмету, имеет право сдать пропущенный материал учителю в каникулярное время и пройти четвертную аттестацию. В этом случае обучающиеся или их родители (законные представители) в письменной форме информируют администрацию школы о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желании пройти четвертную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аттестацию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не позднее, чем за неделю до начала каникул. Заместитель директора по УВР составляет график зачётных мероприятий в каникулярное время. Результаты зачётов по предмету (предметам) выставляются в классный журнал, и проводится аттестация данных обучающихся.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3.6.В первом классе в течение первого полугодия контрольные диагностические работы не проводятся.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3.7.Классные руководители доводят до сведения родителей (законных представителей)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сведения о результатах четвертной аттестации путём выставления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отметок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в дневники обучающихся, в том, числе и электронный дневник. В случае неудовлетворительных результатов аттестации – в письменной форме под роспись родителей (законных) представителей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обучающихся с указанием даты ознакомления. Письменное сообщение хранится в личном деле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b/>
          <w:sz w:val="24"/>
          <w:szCs w:val="24"/>
        </w:rPr>
        <w:t>4. Содержание, формы и порядок проведения годовой промежуточной аттестации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4.1.Годовую промежуточную аттестацию проходят все обучающиеся 2-8 и 10 классов. Промежуточная аттестация обучающихся за год может проводиться письменно, устно, в других формах. Предметами для промежуточного контроля знаний обучающихся 2-4 классов являются: русский язык и математика, в 5-8 и 10 классах - русский язык и математика и один предмет по выбору обучающихся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в рамках учебного плана текущего года.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4.2.Годовая промежуточная аттестация обучающихся 1-го класса проводится на основе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контрольных диагностических работ.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4.3.Формами проведения годовой письменной аттестации во 2-8 и 10 классах являются: контрольная работа, диктант, изложение с разработкой плана его содержания, сочинение или изложение с творческим заданием, тест и др.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     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К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устным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формам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годовой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аттестации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относятся: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проверка техники чтения, зачет, билеты, собеседование, защита реферата, творческий проект и другие.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4.4.Ежегодно до начала учебного года решением педагогического совета устанавливаются форма, порядок проведения, периодичность и система оценок при годовой промежуточной аттестации обучающихся. Данное решение утверждается приказом директора школы и в 3-х </w:t>
      </w:r>
      <w:proofErr w:type="spellStart"/>
      <w:r w:rsidRPr="00C859B5">
        <w:rPr>
          <w:rFonts w:ascii="Times New Roman" w:eastAsia="Calibri" w:hAnsi="Times New Roman" w:cs="Times New Roman"/>
          <w:sz w:val="24"/>
          <w:szCs w:val="24"/>
        </w:rPr>
        <w:t>дневный</w:t>
      </w:r>
      <w:proofErr w:type="spell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срок доводится до сведения всех участников образовательного процесса: учителей, обучающихся и их родителей (законных представителей).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4.5.Контрольно-измерительные материалы для проведения всех форм годовой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аттестации обучающихся разрабатываются учителем в соответствии с государственным стандартом общего образования и статусом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, согласовываются с методическим объединением учителей по предмету, утверждаются приказом руководителя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4.6.От годовой промежуточной аттестации на основании справок из медицинских учреждений освобождаются дети-инвалиды.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4.7.На основании решения педагогического совета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могут быть освобождены от годовой аттестации обучающиеся: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 - имеющие отличные отметки за год по всем предметам, изучаемым в данном учебном 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году;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- пропустившие по уважительным причинам более половины учебного времени;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lastRenderedPageBreak/>
        <w:t>- выезжающие на учебно-тренировочные сборы кандидатов в сборные команды на олимпиады школьников, на российские или международные спортивные соревнования, конкурсы, смотры, олимпиады и тренировочные сборы;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- отъезжающие на постоянное место жительства за рубеж.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br/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В особых случаях обучающиеся могут быть освобождены от промежуточной аттестации:</w:t>
      </w:r>
      <w:proofErr w:type="gramEnd"/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по состоянию здоровья;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- в связи с пребыванием в оздоровительных образовательных учреждениях санаторного типа для детей, нуждающихся в длительном лечении;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- в связи с нахождением в лечебно-профилактических учреждениях более 4-х месяцев.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4.8.Список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>, освобожденных от годовой аттестации,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 утверждается приказом директора школы.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4.9.В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соответствии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с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решением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педагогического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совета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отдельным обучающимся письменные контрольные работы могут быть заменены на устные формы.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 4.10.Расписание проведения годовой промежуточной аттестации доводится до сведения педагогов, обучающихся и их родителей (законных представителей) не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позднее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чем за две недели до начала аттестации.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4.11.Итоги годовой промежуточной аттестации обучающихся отражаются отдельной графой в классных журналах в разделах тех учебных предметов, по которым она проводилась.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4.12.При проведении годовой аттестации по учебному предмету вводится понятие «итоговая» отметка, которая определяется годовой и экзаменационной отметками.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4.13.При проведении годовой промежуточной аттестации итоговая отметка по учебному предмету выставляется учителем на основе среднего арифметического между годовой отметкой и отметкой, полученной обучающимся по результатам промежуточной аттестации за год, в соответствии с правилами математического округления.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4.14.Итоговые отметки по учебным предметам (с учетом результатов годовой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промежуточной аттестации) за текущий учебный год должны быть выставлены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за 3 дня до окончания учебного года.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4.15.Классные руководители доводят до сведения родителей (законных представителей)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сведения о результатах годовой аттестации путём выставления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отметок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в дневники обучающихся, в том, числе и электронный дневник. В случае неудовлетворительных результатов аттестации – в письменной форме под роспись родителей (законных) представителей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обучающихся с указанием даты ознакомления. Письменное сообщение хранится в личном деле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 4.16.Итоговые отметки по всем предметам учебного плана выставляются в личное дело обучающегося и являются в соответствии с решением педагогического совета  основанием для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перевода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обучающегося в следующий класс, для допуска к государственной (итоговой) аттестации.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4.17.Письменные работы обучающихся по результатам годовой промежуточной аттестации хранятся в делах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в течение следующего учебного года.</w:t>
      </w:r>
      <w:proofErr w:type="gramEnd"/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 4.18.Заявления обучающихся и их родителей, не согласных с результатами годовой промежуточной аттестации или итоговой отметкой по учебному предмету, рассматриваются в установленном порядке конфликтной комиссией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4.19.Итоги годовой промежуточной аттестации обсуждаются на заседаниях методических объединений учителей и педагогического совета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4.20.Обучающиеся, получающие образование в форме экстерната, семейного образования проходят годовую промежуточную аттестацию в порядке и формах, определенных нормативными документами Министерства образования и науки Российской Федерации.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   </w:t>
      </w:r>
      <w:r w:rsidRPr="00C859B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b/>
          <w:sz w:val="24"/>
          <w:szCs w:val="24"/>
        </w:rPr>
        <w:t xml:space="preserve">5.Порядок перевода </w:t>
      </w:r>
      <w:proofErr w:type="gramStart"/>
      <w:r w:rsidRPr="00C859B5">
        <w:rPr>
          <w:rFonts w:ascii="Times New Roman" w:eastAsia="Calibri" w:hAnsi="Times New Roman" w:cs="Times New Roman"/>
          <w:b/>
          <w:sz w:val="24"/>
          <w:szCs w:val="24"/>
        </w:rPr>
        <w:t>обучающихся</w:t>
      </w:r>
      <w:proofErr w:type="gramEnd"/>
      <w:r w:rsidRPr="00C859B5">
        <w:rPr>
          <w:rFonts w:ascii="Times New Roman" w:eastAsia="Calibri" w:hAnsi="Times New Roman" w:cs="Times New Roman"/>
          <w:b/>
          <w:sz w:val="24"/>
          <w:szCs w:val="24"/>
        </w:rPr>
        <w:t xml:space="preserve"> в следующий класс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5.1.Обучающиеся, освоившие в полном объёме учебные программы образовательной программы соответствующего уровня переводятся в следующий класс.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5.2. Неудовлетворительные результаты промежуточной аттестации по одному или нескольким учебным предметам, курсам, дисциплинам (модулям) образовательной программы или </w:t>
      </w:r>
      <w:proofErr w:type="spellStart"/>
      <w:r w:rsidRPr="00C859B5">
        <w:rPr>
          <w:rFonts w:ascii="Times New Roman" w:eastAsia="Calibri" w:hAnsi="Times New Roman" w:cs="Times New Roman"/>
          <w:sz w:val="24"/>
          <w:szCs w:val="24"/>
        </w:rPr>
        <w:t>непрохождение</w:t>
      </w:r>
      <w:proofErr w:type="spell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промежуточной аттестации при отсутствии уважительных причин признаются академической задолженностью. 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5.3.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Обучающиеся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обязаны ликвидировать академическую задолженность.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lastRenderedPageBreak/>
        <w:t>5.4.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Организация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, родители (законные представители) несовершеннолетнего обучающегося, обеспечивающие получение обучающимся общего образования в форме семейного образования, обязаны создать условия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обучающемуся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для ликвидации академической задолженности и обеспечить контроль за своевременностью ее ликвидации.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5.5.Обучающиеся, имеющие академическую задолженность, вправе пройти промежуточную аттестацию по соответствующему учебному предмету, курсу, дисциплине (модулю) не более двух раз в сроки, определяемые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Организацией</w:t>
      </w:r>
      <w:r w:rsidRPr="00C859B5">
        <w:rPr>
          <w:rFonts w:ascii="Times New Roman" w:eastAsia="Calibri" w:hAnsi="Times New Roman" w:cs="Times New Roman"/>
          <w:sz w:val="24"/>
          <w:szCs w:val="24"/>
        </w:rPr>
        <w:t>, 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в пределах одного года с момента образования академической задолженности. В указанный период не включаются время болезни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обучающегося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5.6.Для проведения промежуточной аттестации во второй раз образовательной организацией создается комиссия.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5.7.Не допускается взимание платы с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за прохождение промежуточной аттестации.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5.8.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Обучающиеся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>, не прошедшие промежуточную аттестацию по уважительным причинам или имеющие академическую задолженность, переводятся в следующий класс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>условно. 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5.9 Обучающиеся в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по образовательным программам начального общего, основного общего образования,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  <w:proofErr w:type="gramEnd"/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5.10.Обучающиеся по образовательным программам начального общего, основного общего, среднего (полного) общего образования в форме семейного образования, не ликвидировавшие в установленные сроки академической задолженности, продолжают получать образование в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5.11.Перевод обучающегося в следующий класс осуществляется по решению педагогического совета.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 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859B5">
        <w:rPr>
          <w:rFonts w:ascii="Times New Roman" w:eastAsia="Calibri" w:hAnsi="Times New Roman" w:cs="Times New Roman"/>
          <w:b/>
          <w:sz w:val="24"/>
          <w:szCs w:val="24"/>
        </w:rPr>
        <w:t>    </w:t>
      </w:r>
      <w:r w:rsidRPr="00C859B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b/>
          <w:sz w:val="24"/>
          <w:szCs w:val="24"/>
        </w:rPr>
        <w:t>6.Права и обязанности участников процесса </w:t>
      </w:r>
      <w:r w:rsidRPr="00C859B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b/>
          <w:sz w:val="24"/>
          <w:szCs w:val="24"/>
        </w:rPr>
        <w:t>промежуточной аттестации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6.1.Участниками процесса аттестации считаются: обучающийся и учитель, преподающий предмет в классе, руководитель </w:t>
      </w:r>
      <w:r w:rsidR="006207F8">
        <w:rPr>
          <w:rFonts w:ascii="Times New Roman" w:eastAsia="Calibri" w:hAnsi="Times New Roman" w:cs="Times New Roman"/>
          <w:sz w:val="24"/>
          <w:szCs w:val="24"/>
        </w:rPr>
        <w:t>Организации</w:t>
      </w:r>
      <w:r w:rsidRPr="00C859B5">
        <w:rPr>
          <w:rFonts w:ascii="Times New Roman" w:eastAsia="Calibri" w:hAnsi="Times New Roman" w:cs="Times New Roman"/>
          <w:sz w:val="24"/>
          <w:szCs w:val="24"/>
        </w:rPr>
        <w:t>. Права обучающегося представляют его родители (законные представители).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6.2.Учитель, осуществляющий текущий контроль успеваемости и промежуточную 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аттестацию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обучающихся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>, имеет право: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- разрабатывать материалы для всех форм текущего контроля успеваемости и промежуточной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аттестации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обучающихся за текущий учебный год;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859B5">
        <w:rPr>
          <w:rFonts w:ascii="Times New Roman" w:eastAsia="Calibri" w:hAnsi="Times New Roman" w:cs="Times New Roman"/>
          <w:sz w:val="24"/>
          <w:szCs w:val="24"/>
        </w:rPr>
        <w:t>-</w:t>
      </w:r>
      <w:r w:rsidRPr="00C859B5">
        <w:rPr>
          <w:rFonts w:ascii="Times New Roman" w:eastAsia="Calibri" w:hAnsi="Times New Roman" w:cs="Times New Roman"/>
          <w:color w:val="000000"/>
          <w:sz w:val="24"/>
          <w:szCs w:val="24"/>
        </w:rPr>
        <w:t> </w:t>
      </w:r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проводить процедуру аттестации и оценивать качество усвоения </w:t>
      </w:r>
      <w:proofErr w:type="gramStart"/>
      <w:r w:rsidRPr="00C859B5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C859B5">
        <w:rPr>
          <w:rFonts w:ascii="Times New Roman" w:eastAsia="Calibri" w:hAnsi="Times New Roman" w:cs="Times New Roman"/>
          <w:sz w:val="24"/>
          <w:szCs w:val="24"/>
        </w:rPr>
        <w:t xml:space="preserve"> содержания учебных программ, соответствие уровня подготовки школьников требованиям государственного образовательного стандарта.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859B5" w:rsidRPr="00C859B5" w:rsidRDefault="00C859B5" w:rsidP="006207F8">
      <w:pPr>
        <w:spacing w:after="0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85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действия данного положения неограничен.</w:t>
      </w:r>
    </w:p>
    <w:p w:rsidR="00C859B5" w:rsidRPr="00C859B5" w:rsidRDefault="00C859B5" w:rsidP="00C859B5">
      <w:pPr>
        <w:spacing w:after="0" w:line="240" w:lineRule="auto"/>
        <w:ind w:firstLine="480"/>
        <w:jc w:val="both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C85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изменении нормативно-правовых документов, регламентирующих деятельность об</w:t>
      </w:r>
      <w:r w:rsidR="00620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щеобразовательной</w:t>
      </w:r>
      <w:r w:rsidRPr="00C85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207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организации,</w:t>
      </w:r>
      <w:r w:rsidRPr="00C859B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положение вносится изменения в соответствие с установленным порядком.</w:t>
      </w:r>
    </w:p>
    <w:p w:rsidR="00C859B5" w:rsidRPr="00C859B5" w:rsidRDefault="00C859B5" w:rsidP="00C859B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F0F88" w:rsidRDefault="006F0F88">
      <w:bookmarkStart w:id="0" w:name="_GoBack"/>
      <w:bookmarkEnd w:id="0"/>
    </w:p>
    <w:sectPr w:rsidR="006F0F88" w:rsidSect="00EA049A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16480"/>
    <w:rsid w:val="00216162"/>
    <w:rsid w:val="002220EA"/>
    <w:rsid w:val="00516480"/>
    <w:rsid w:val="006207F8"/>
    <w:rsid w:val="006F0F88"/>
    <w:rsid w:val="008321B5"/>
    <w:rsid w:val="00960A3A"/>
    <w:rsid w:val="00B07DAF"/>
    <w:rsid w:val="00C859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07DA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2730</Words>
  <Characters>15562</Characters>
  <Application>Microsoft Office Word</Application>
  <DocSecurity>0</DocSecurity>
  <Lines>129</Lines>
  <Paragraphs>36</Paragraphs>
  <ScaleCrop>false</ScaleCrop>
  <Company>SPecialiST RePack</Company>
  <LinksUpToDate>false</LinksUpToDate>
  <CharactersWithSpaces>18256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5</cp:revision>
  <dcterms:created xsi:type="dcterms:W3CDTF">2014-10-16T14:40:00Z</dcterms:created>
  <dcterms:modified xsi:type="dcterms:W3CDTF">2015-11-24T09:05:00Z</dcterms:modified>
</cp:coreProperties>
</file>